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皂甲110kV输变电工程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2024-12-221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朱亚州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 京 电 力 经 济 技 术 研 究 院
互  提  资  料  单
                                                                 编号：XA940K
工程名称	皂甲110kV输变电工程	工程编号	XA940K
提出专业	建筑	资料名称	
提资人	隋伟平	校核人	邱文哲	批准人	黄伟
接收专业	勘测	接收人	
 资料内容:（附图    张；图号                       附表（页）            张）
地形图测绘
1.工程概况：拟建皂甲110kV变电站位于北京市海淀区上庄镇东北部，沙阳路以北、上庄东路以东，拟建中关村科学城国际医谷项目一期内。站址红线范围见CAD图，范围为坐标框外50m范围（可根据实际边界情况进行适当调整）。
2.项目内容范围：
（1）站址范围内及站址周围地形、高程，（含规划与现状道路），要求绘制等高线。比例为1：500。
（2）站址范围内地下管线及站区周围架空高压线路。
3.产品交付日期和有关要求：
2024年 12月20日交付。
4.对分承包方服务要求：
应满足环境健康和安全生产的标准。
因目前该站属地公司所能提供的资料有限，建议测绘时与海淀公司任宇驰进行联系
任宇驰：18601212028
                                                                   2024年 12月09日                    
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2024-12-20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